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15B60" w14:textId="2A021AAA" w:rsidR="0071404A" w:rsidRPr="00D43DB2" w:rsidRDefault="0071404A" w:rsidP="00D43DB2">
      <w:pPr>
        <w:spacing w:before="100" w:beforeAutospacing="1" w:after="100" w:afterAutospacing="1" w:line="240" w:lineRule="auto"/>
        <w:jc w:val="center"/>
        <w:outlineLvl w:val="2"/>
        <w:rPr>
          <w:rFonts w:ascii="Cambria" w:eastAsia="Times New Roman" w:hAnsi="Cambria" w:cs="Times New Roman"/>
          <w:b/>
          <w:bCs/>
          <w:color w:val="000000"/>
          <w:kern w:val="0"/>
          <w:sz w:val="27"/>
          <w:szCs w:val="27"/>
          <w14:ligatures w14:val="none"/>
        </w:rPr>
      </w:pPr>
      <w:r w:rsidRPr="00D43DB2">
        <w:rPr>
          <w:rFonts w:ascii="Cambria" w:eastAsia="Times New Roman" w:hAnsi="Cambria" w:cs="Times New Roman"/>
          <w:b/>
          <w:bCs/>
          <w:color w:val="000000"/>
          <w:kern w:val="0"/>
          <w:sz w:val="27"/>
          <w:szCs w:val="27"/>
          <w14:ligatures w14:val="none"/>
        </w:rPr>
        <w:t>Content Categories and Tier Assignment</w:t>
      </w:r>
    </w:p>
    <w:p w14:paraId="340B51C9" w14:textId="3AA03688" w:rsidR="0071404A" w:rsidRPr="00D43DB2" w:rsidRDefault="0071404A" w:rsidP="0071404A">
      <w:pPr>
        <w:pStyle w:val="NormalWeb"/>
        <w:rPr>
          <w:rFonts w:ascii="Cambria" w:hAnsi="Cambria"/>
          <w:color w:val="000000"/>
        </w:rPr>
      </w:pPr>
      <w:r w:rsidRPr="00D43DB2">
        <w:rPr>
          <w:rStyle w:val="Strong"/>
          <w:rFonts w:ascii="Cambria" w:hAnsi="Cambria"/>
          <w:color w:val="000000"/>
        </w:rPr>
        <w:t>Purpose and Legal Authority</w:t>
      </w:r>
      <w:r w:rsidRPr="00D43DB2">
        <w:rPr>
          <w:rFonts w:ascii="Cambria" w:hAnsi="Cambria"/>
          <w:color w:val="000000"/>
        </w:rPr>
        <w:br/>
        <w:t>This exhibit establishes a framework for evaluating instructional and library materials to ensure compliance with applicable state and federal law. The framework is intended to implement and align with:</w:t>
      </w:r>
    </w:p>
    <w:p w14:paraId="314D52AE" w14:textId="77777777" w:rsidR="0071404A" w:rsidRPr="00D43DB2" w:rsidRDefault="0071404A" w:rsidP="0071404A">
      <w:pPr>
        <w:pStyle w:val="NormalWeb"/>
        <w:numPr>
          <w:ilvl w:val="0"/>
          <w:numId w:val="3"/>
        </w:numPr>
        <w:rPr>
          <w:rFonts w:ascii="Cambria" w:hAnsi="Cambria"/>
          <w:color w:val="000000"/>
        </w:rPr>
      </w:pPr>
      <w:r w:rsidRPr="00D43DB2">
        <w:rPr>
          <w:rStyle w:val="Strong"/>
          <w:rFonts w:ascii="Cambria" w:hAnsi="Cambria"/>
          <w:color w:val="000000"/>
        </w:rPr>
        <w:t>N.C.G.S. §115C-76.25 through §115C-76.45</w:t>
      </w:r>
      <w:r w:rsidRPr="00D43DB2">
        <w:rPr>
          <w:rStyle w:val="apple-converted-space"/>
          <w:rFonts w:ascii="Cambria" w:hAnsi="Cambria"/>
          <w:color w:val="000000"/>
        </w:rPr>
        <w:t> </w:t>
      </w:r>
      <w:r w:rsidRPr="00D43DB2">
        <w:rPr>
          <w:rFonts w:ascii="Cambria" w:hAnsi="Cambria"/>
          <w:color w:val="000000"/>
        </w:rPr>
        <w:t>(Parents’ Bill of Rights)</w:t>
      </w:r>
    </w:p>
    <w:p w14:paraId="7E699BB3" w14:textId="77777777" w:rsidR="0071404A" w:rsidRPr="00D43DB2" w:rsidRDefault="0071404A" w:rsidP="0071404A">
      <w:pPr>
        <w:pStyle w:val="NormalWeb"/>
        <w:numPr>
          <w:ilvl w:val="0"/>
          <w:numId w:val="3"/>
        </w:numPr>
        <w:rPr>
          <w:rFonts w:ascii="Cambria" w:hAnsi="Cambria"/>
          <w:color w:val="000000"/>
        </w:rPr>
      </w:pPr>
      <w:r w:rsidRPr="00D43DB2">
        <w:rPr>
          <w:rStyle w:val="Strong"/>
          <w:rFonts w:ascii="Cambria" w:hAnsi="Cambria"/>
          <w:color w:val="000000"/>
        </w:rPr>
        <w:t>N.C.G.S. §14-190.13</w:t>
      </w:r>
      <w:r w:rsidRPr="00D43DB2">
        <w:rPr>
          <w:rStyle w:val="apple-converted-space"/>
          <w:rFonts w:ascii="Cambria" w:hAnsi="Cambria"/>
          <w:color w:val="000000"/>
        </w:rPr>
        <w:t> </w:t>
      </w:r>
      <w:r w:rsidRPr="00D43DB2">
        <w:rPr>
          <w:rFonts w:ascii="Cambria" w:hAnsi="Cambria"/>
          <w:color w:val="000000"/>
        </w:rPr>
        <w:t>(Material Harmful to Minors)</w:t>
      </w:r>
    </w:p>
    <w:p w14:paraId="34870E99" w14:textId="77777777" w:rsidR="0071404A" w:rsidRPr="00D43DB2" w:rsidRDefault="0071404A" w:rsidP="0071404A">
      <w:pPr>
        <w:pStyle w:val="NormalWeb"/>
        <w:numPr>
          <w:ilvl w:val="0"/>
          <w:numId w:val="3"/>
        </w:numPr>
        <w:rPr>
          <w:rFonts w:ascii="Cambria" w:hAnsi="Cambria"/>
          <w:color w:val="000000"/>
        </w:rPr>
      </w:pPr>
      <w:r w:rsidRPr="00D43DB2">
        <w:rPr>
          <w:rFonts w:ascii="Cambria" w:hAnsi="Cambria"/>
          <w:color w:val="000000"/>
        </w:rPr>
        <w:t>The</w:t>
      </w:r>
      <w:r w:rsidRPr="00D43DB2">
        <w:rPr>
          <w:rStyle w:val="apple-converted-space"/>
          <w:rFonts w:ascii="Cambria" w:hAnsi="Cambria"/>
          <w:color w:val="000000"/>
        </w:rPr>
        <w:t> </w:t>
      </w:r>
      <w:r w:rsidRPr="00D43DB2">
        <w:rPr>
          <w:rStyle w:val="Strong"/>
          <w:rFonts w:ascii="Cambria" w:hAnsi="Cambria"/>
          <w:color w:val="000000"/>
        </w:rPr>
        <w:t>North Carolina Standard Course of Study (NCSCOS)</w:t>
      </w:r>
      <w:r w:rsidRPr="00D43DB2">
        <w:rPr>
          <w:rStyle w:val="apple-converted-space"/>
          <w:rFonts w:ascii="Cambria" w:hAnsi="Cambria"/>
          <w:color w:val="000000"/>
        </w:rPr>
        <w:t> </w:t>
      </w:r>
      <w:r w:rsidRPr="00D43DB2">
        <w:rPr>
          <w:rFonts w:ascii="Cambria" w:hAnsi="Cambria"/>
          <w:color w:val="000000"/>
        </w:rPr>
        <w:t>adopted by the State Board of Education.</w:t>
      </w:r>
    </w:p>
    <w:p w14:paraId="3C47E510" w14:textId="77777777" w:rsidR="0071404A" w:rsidRPr="00D43DB2" w:rsidRDefault="0071404A" w:rsidP="0071404A">
      <w:pPr>
        <w:pStyle w:val="NormalWeb"/>
        <w:rPr>
          <w:rFonts w:ascii="Cambria" w:hAnsi="Cambria"/>
          <w:color w:val="000000"/>
        </w:rPr>
      </w:pPr>
      <w:r w:rsidRPr="00D43DB2">
        <w:rPr>
          <w:rStyle w:val="Strong"/>
          <w:rFonts w:ascii="Cambria" w:hAnsi="Cambria"/>
          <w:color w:val="000000"/>
        </w:rPr>
        <w:t>Academic Context and Instructional Purpose</w:t>
      </w:r>
      <w:r w:rsidRPr="00D43DB2">
        <w:rPr>
          <w:rFonts w:ascii="Cambria" w:hAnsi="Cambria"/>
          <w:color w:val="000000"/>
        </w:rPr>
        <w:br/>
        <w:t>The evaluation of instructional and library materials shall consider the educational purpose of the material, including its literary, historical, scientific, or civic value. References to sensitive topics may be appropriate when presented in a factual, contextual, or historically accurate manner consistent with the instructional objectives of the North Carolina Standard Course of Study and the developmental maturity of the intended grade level.</w:t>
      </w:r>
    </w:p>
    <w:p w14:paraId="2D2B7CB7" w14:textId="77777777" w:rsidR="0071404A" w:rsidRPr="00D43DB2" w:rsidRDefault="0071404A" w:rsidP="0071404A">
      <w:pPr>
        <w:pStyle w:val="NormalWeb"/>
        <w:rPr>
          <w:rFonts w:ascii="Cambria" w:hAnsi="Cambria"/>
          <w:color w:val="000000"/>
        </w:rPr>
      </w:pPr>
      <w:r w:rsidRPr="00D43DB2">
        <w:rPr>
          <w:rFonts w:ascii="Cambria" w:hAnsi="Cambria"/>
          <w:color w:val="000000"/>
        </w:rPr>
        <w:t>Nothing in this framework shall be interpreted to prohibit the use of historically significant or widely recognized literary works when used for legitimate educational purposes and when presented with appropriate instructional context.</w:t>
      </w:r>
    </w:p>
    <w:p w14:paraId="785C5384" w14:textId="77777777" w:rsidR="0071404A" w:rsidRPr="00D43DB2" w:rsidRDefault="0071404A" w:rsidP="0071404A">
      <w:pPr>
        <w:pStyle w:val="NormalWeb"/>
        <w:rPr>
          <w:rFonts w:ascii="Cambria" w:hAnsi="Cambria"/>
          <w:color w:val="000000"/>
        </w:rPr>
      </w:pPr>
      <w:r w:rsidRPr="00D43DB2">
        <w:rPr>
          <w:rFonts w:ascii="Cambria" w:hAnsi="Cambria"/>
          <w:color w:val="000000"/>
        </w:rPr>
        <w:t>Content categories are used as part of a comprehensive evaluation process and work in conjunction with tier scores to determine of appropriateness and grade-level use of both instructional and supplemental materials.</w:t>
      </w:r>
    </w:p>
    <w:p w14:paraId="08FCE365" w14:textId="77777777" w:rsidR="0071404A" w:rsidRPr="00D43DB2" w:rsidRDefault="0071404A" w:rsidP="0071404A">
      <w:pPr>
        <w:pStyle w:val="NormalWeb"/>
        <w:ind w:left="720"/>
        <w:rPr>
          <w:rFonts w:ascii="Cambria" w:hAnsi="Cambria"/>
          <w:color w:val="000000"/>
        </w:rPr>
      </w:pPr>
      <w:r w:rsidRPr="00D43DB2">
        <w:rPr>
          <w:rFonts w:ascii="Cambria" w:hAnsi="Cambria"/>
          <w:b/>
          <w:bCs/>
        </w:rPr>
        <w:t>Sexual Content:</w:t>
      </w:r>
      <w:r w:rsidRPr="00D43DB2">
        <w:rPr>
          <w:rStyle w:val="apple-converted-space"/>
          <w:rFonts w:ascii="Cambria" w:eastAsiaTheme="majorEastAsia" w:hAnsi="Cambria"/>
        </w:rPr>
        <w:t> </w:t>
      </w:r>
      <w:r w:rsidRPr="00D43DB2">
        <w:rPr>
          <w:rFonts w:ascii="Cambria" w:hAnsi="Cambria"/>
          <w:color w:val="000000"/>
        </w:rPr>
        <w:t>Instructional and library materials shall not include detailed descriptions or depictions of sexually explicit conduct, sexual acts, or content that meets the legal definition of</w:t>
      </w:r>
      <w:r w:rsidRPr="00D43DB2">
        <w:rPr>
          <w:rStyle w:val="apple-converted-space"/>
          <w:rFonts w:ascii="Cambria" w:eastAsiaTheme="majorEastAsia" w:hAnsi="Cambria"/>
          <w:color w:val="000000"/>
        </w:rPr>
        <w:t> </w:t>
      </w:r>
      <w:r w:rsidRPr="00D43DB2">
        <w:rPr>
          <w:rStyle w:val="Emphasis"/>
          <w:rFonts w:ascii="Cambria" w:eastAsiaTheme="majorEastAsia" w:hAnsi="Cambria"/>
          <w:color w:val="000000"/>
        </w:rPr>
        <w:t>harmful to minors</w:t>
      </w:r>
      <w:r w:rsidRPr="00D43DB2">
        <w:rPr>
          <w:rStyle w:val="apple-converted-space"/>
          <w:rFonts w:ascii="Cambria" w:eastAsiaTheme="majorEastAsia" w:hAnsi="Cambria"/>
          <w:color w:val="000000"/>
        </w:rPr>
        <w:t> </w:t>
      </w:r>
      <w:r w:rsidRPr="00D43DB2">
        <w:rPr>
          <w:rFonts w:ascii="Cambria" w:hAnsi="Cambria"/>
          <w:color w:val="000000"/>
        </w:rPr>
        <w:t>as defined in</w:t>
      </w:r>
      <w:r w:rsidRPr="00D43DB2">
        <w:rPr>
          <w:rStyle w:val="apple-converted-space"/>
          <w:rFonts w:ascii="Cambria" w:eastAsiaTheme="majorEastAsia" w:hAnsi="Cambria"/>
          <w:color w:val="000000"/>
        </w:rPr>
        <w:t> </w:t>
      </w:r>
      <w:r w:rsidRPr="00D43DB2">
        <w:rPr>
          <w:rStyle w:val="Strong"/>
          <w:rFonts w:ascii="Cambria" w:eastAsiaTheme="majorEastAsia" w:hAnsi="Cambria"/>
          <w:color w:val="000000"/>
        </w:rPr>
        <w:t>N.C.G.S. § 14-190.13</w:t>
      </w:r>
      <w:r w:rsidRPr="00D43DB2">
        <w:rPr>
          <w:rFonts w:ascii="Cambria" w:hAnsi="Cambria"/>
          <w:color w:val="000000"/>
        </w:rPr>
        <w:t>. Any references to human sexuality shall be age and grade-appropriate, limited in scope, and presented within a clear instructional context consistent with the developmental maturity of the intended student audience.</w:t>
      </w:r>
    </w:p>
    <w:p w14:paraId="68AC57A8" w14:textId="172BA070" w:rsidR="0071404A" w:rsidRPr="00D43DB2" w:rsidRDefault="0071404A" w:rsidP="0071404A">
      <w:pPr>
        <w:pStyle w:val="NormalWeb"/>
        <w:ind w:left="720"/>
        <w:rPr>
          <w:rFonts w:ascii="Cambria" w:hAnsi="Cambria"/>
          <w:color w:val="000000"/>
        </w:rPr>
      </w:pPr>
      <w:r w:rsidRPr="00D43DB2">
        <w:rPr>
          <w:rFonts w:ascii="Cambria" w:hAnsi="Cambria"/>
          <w:b/>
          <w:bCs/>
        </w:rPr>
        <w:t xml:space="preserve">Self-Harm &amp; Mental Health, </w:t>
      </w:r>
      <w:r w:rsidR="00C973CE">
        <w:rPr>
          <w:rFonts w:ascii="Cambria" w:hAnsi="Cambria"/>
          <w:b/>
          <w:bCs/>
        </w:rPr>
        <w:t>Depictions</w:t>
      </w:r>
      <w:r w:rsidRPr="00D43DB2">
        <w:rPr>
          <w:rFonts w:ascii="Cambria" w:hAnsi="Cambria"/>
          <w:b/>
          <w:bCs/>
        </w:rPr>
        <w:t xml:space="preserve"> of Weapons:</w:t>
      </w:r>
      <w:r w:rsidRPr="00D43DB2">
        <w:rPr>
          <w:rStyle w:val="apple-converted-space"/>
          <w:rFonts w:ascii="Cambria" w:eastAsiaTheme="majorEastAsia" w:hAnsi="Cambria"/>
        </w:rPr>
        <w:t> </w:t>
      </w:r>
      <w:r w:rsidR="00C973CE" w:rsidRPr="00D43DB2">
        <w:rPr>
          <w:rFonts w:ascii="Cambria" w:hAnsi="Cambria"/>
          <w:color w:val="000000"/>
        </w:rPr>
        <w:t xml:space="preserve"> </w:t>
      </w:r>
      <w:r w:rsidRPr="00D43DB2">
        <w:rPr>
          <w:rFonts w:ascii="Cambria" w:hAnsi="Cambria"/>
          <w:color w:val="000000"/>
        </w:rPr>
        <w:t xml:space="preserve">Instructional and library materials shall be reviewed to ensure that references to suicide, self-harm, mental illness, or acts of violence are not glorified, romanticized, sensationalized, or presented in a manner that may normalize or encourage harmful behavior. Materials shall also be evaluated to ensure that weapons or violent acts, including those involving harm to oneself or others, are not </w:t>
      </w:r>
      <w:r w:rsidR="00C973CE">
        <w:rPr>
          <w:rFonts w:ascii="Cambria" w:hAnsi="Cambria"/>
          <w:color w:val="000000"/>
        </w:rPr>
        <w:t>depicted</w:t>
      </w:r>
      <w:r w:rsidRPr="00D43DB2">
        <w:rPr>
          <w:rFonts w:ascii="Cambria" w:hAnsi="Cambria"/>
          <w:color w:val="000000"/>
        </w:rPr>
        <w:t xml:space="preserve"> in a manner that glorifies, celebrates, or trivializes their use.</w:t>
      </w:r>
    </w:p>
    <w:p w14:paraId="36ABAA30" w14:textId="77777777" w:rsidR="0071404A" w:rsidRPr="00D43DB2" w:rsidRDefault="0071404A" w:rsidP="0071404A">
      <w:pPr>
        <w:pStyle w:val="NormalWeb"/>
        <w:ind w:left="720"/>
        <w:rPr>
          <w:rFonts w:ascii="Cambria" w:hAnsi="Cambria"/>
          <w:color w:val="000000"/>
        </w:rPr>
      </w:pPr>
      <w:r w:rsidRPr="00D43DB2">
        <w:rPr>
          <w:rFonts w:ascii="Cambria" w:hAnsi="Cambria"/>
          <w:color w:val="000000"/>
        </w:rPr>
        <w:t xml:space="preserve">When references to these topics are included for legitimate educational, literary, or historical purposes, they shall be presented with factual accuracy, appropriate </w:t>
      </w:r>
      <w:r w:rsidRPr="00D43DB2">
        <w:rPr>
          <w:rFonts w:ascii="Cambria" w:hAnsi="Cambria"/>
          <w:color w:val="000000"/>
        </w:rPr>
        <w:lastRenderedPageBreak/>
        <w:t>instructional context, and sensitivity to the developmental and emotional maturity of the intended grade level. Such content should support student understanding of consequences, promote responsible decision-making, and, where appropriate, emphasize prevention, safety, and support resources related to mental health.</w:t>
      </w:r>
    </w:p>
    <w:p w14:paraId="72ACCB53" w14:textId="2A719977" w:rsidR="0071404A" w:rsidRPr="00D43DB2" w:rsidRDefault="0071404A" w:rsidP="0071404A">
      <w:pPr>
        <w:pStyle w:val="NormalWeb"/>
        <w:ind w:left="720"/>
        <w:rPr>
          <w:rFonts w:ascii="Cambria" w:hAnsi="Cambria"/>
          <w:color w:val="000000"/>
        </w:rPr>
      </w:pPr>
      <w:r w:rsidRPr="00D43DB2">
        <w:rPr>
          <w:rFonts w:ascii="Cambria" w:hAnsi="Cambria"/>
          <w:b/>
          <w:bCs/>
          <w:color w:val="000000"/>
        </w:rPr>
        <w:t>Profanity and Vulgar Language:</w:t>
      </w:r>
      <w:r w:rsidRPr="00D43DB2">
        <w:rPr>
          <w:rStyle w:val="apple-converted-space"/>
          <w:rFonts w:ascii="Cambria" w:eastAsiaTheme="majorEastAsia" w:hAnsi="Cambria"/>
          <w:color w:val="000000"/>
        </w:rPr>
        <w:t> </w:t>
      </w:r>
      <w:r w:rsidRPr="00D43DB2">
        <w:rPr>
          <w:rFonts w:ascii="Cambria" w:hAnsi="Cambria"/>
          <w:color w:val="000000"/>
        </w:rPr>
        <w:t>This category includes the use of expletives, racial or ethnic slurs, sexual epithets, and scatological terms (vulgar references to excrement). Evaluation shall distinguish between</w:t>
      </w:r>
      <w:r w:rsidRPr="00D43DB2">
        <w:rPr>
          <w:rStyle w:val="apple-converted-space"/>
          <w:rFonts w:ascii="Cambria" w:eastAsiaTheme="majorEastAsia" w:hAnsi="Cambria"/>
          <w:color w:val="000000"/>
        </w:rPr>
        <w:t> </w:t>
      </w:r>
      <w:r w:rsidRPr="00D43DB2">
        <w:rPr>
          <w:rFonts w:ascii="Cambria" w:hAnsi="Cambria"/>
          <w:b/>
          <w:bCs/>
          <w:color w:val="000000"/>
        </w:rPr>
        <w:t>contextual profanity</w:t>
      </w:r>
      <w:r w:rsidRPr="00D43DB2">
        <w:rPr>
          <w:rStyle w:val="apple-converted-space"/>
          <w:rFonts w:ascii="Cambria" w:eastAsiaTheme="majorEastAsia" w:hAnsi="Cambria"/>
          <w:color w:val="000000"/>
        </w:rPr>
        <w:t> </w:t>
      </w:r>
      <w:r w:rsidRPr="00D43DB2">
        <w:rPr>
          <w:rFonts w:ascii="Cambria" w:hAnsi="Cambria"/>
          <w:color w:val="000000"/>
        </w:rPr>
        <w:t>(e.g., historical accuracy in a primary source or dialogue essential to character development in classic literature) and</w:t>
      </w:r>
      <w:r w:rsidRPr="00D43DB2">
        <w:rPr>
          <w:rStyle w:val="apple-converted-space"/>
          <w:rFonts w:ascii="Cambria" w:eastAsiaTheme="majorEastAsia" w:hAnsi="Cambria"/>
          <w:color w:val="000000"/>
        </w:rPr>
        <w:t> </w:t>
      </w:r>
      <w:r w:rsidRPr="00D43DB2">
        <w:rPr>
          <w:rFonts w:ascii="Cambria" w:hAnsi="Cambria"/>
          <w:b/>
          <w:bCs/>
          <w:color w:val="000000"/>
        </w:rPr>
        <w:t>gratuitous profanity</w:t>
      </w:r>
      <w:r w:rsidRPr="00D43DB2">
        <w:rPr>
          <w:rStyle w:val="apple-converted-space"/>
          <w:rFonts w:ascii="Cambria" w:eastAsiaTheme="majorEastAsia" w:hAnsi="Cambria"/>
          <w:color w:val="000000"/>
        </w:rPr>
        <w:t> </w:t>
      </w:r>
      <w:r w:rsidRPr="00D43DB2">
        <w:rPr>
          <w:rFonts w:ascii="Cambria" w:hAnsi="Cambria"/>
          <w:color w:val="000000"/>
        </w:rPr>
        <w:t>(e.g., pervasive use that does not advance a specific educational objective)</w:t>
      </w:r>
      <w:r w:rsidR="004D6D92">
        <w:rPr>
          <w:rFonts w:ascii="Cambria" w:hAnsi="Cambria"/>
          <w:color w:val="000000"/>
        </w:rPr>
        <w:t>.</w:t>
      </w:r>
    </w:p>
    <w:p w14:paraId="6A0131D3" w14:textId="77777777" w:rsidR="0071404A" w:rsidRPr="00D43DB2" w:rsidRDefault="0071404A" w:rsidP="007043E2">
      <w:pPr>
        <w:pStyle w:val="NormalWeb"/>
        <w:ind w:left="720"/>
        <w:rPr>
          <w:rFonts w:ascii="Cambria" w:hAnsi="Cambria"/>
          <w:color w:val="000000"/>
        </w:rPr>
      </w:pPr>
      <w:r w:rsidRPr="00D43DB2">
        <w:rPr>
          <w:rFonts w:ascii="Cambria" w:hAnsi="Cambria"/>
          <w:b/>
          <w:bCs/>
          <w:color w:val="000000"/>
        </w:rPr>
        <w:t>Substance Use:</w:t>
      </w:r>
      <w:r w:rsidRPr="00D43DB2">
        <w:rPr>
          <w:rStyle w:val="apple-converted-space"/>
          <w:rFonts w:ascii="Cambria" w:eastAsiaTheme="majorEastAsia" w:hAnsi="Cambria"/>
          <w:color w:val="000000"/>
        </w:rPr>
        <w:t> </w:t>
      </w:r>
      <w:r w:rsidRPr="00D43DB2">
        <w:rPr>
          <w:rFonts w:ascii="Cambria" w:hAnsi="Cambria"/>
          <w:color w:val="000000"/>
        </w:rPr>
        <w:t>Materials shall be evaluated based on whether references to substance use are presented in a preventative or instructional context, a neutral or historical context, or in a manner that glamorizes or promotes use. This category includes depictions or references to alcohol, tobacco, nicotine products (including vaping), illegal drugs, and the non-medical use of prescription or household substances.</w:t>
      </w:r>
    </w:p>
    <w:p w14:paraId="1398A742" w14:textId="77777777" w:rsidR="007043E2" w:rsidRPr="007043E2" w:rsidRDefault="0071404A" w:rsidP="007043E2">
      <w:pPr>
        <w:pStyle w:val="NormalWeb"/>
        <w:ind w:left="720"/>
        <w:rPr>
          <w:rFonts w:ascii="Cambria" w:hAnsi="Cambria"/>
          <w:color w:val="000000"/>
        </w:rPr>
      </w:pPr>
      <w:r w:rsidRPr="00D43DB2">
        <w:rPr>
          <w:rFonts w:ascii="Cambria" w:hAnsi="Cambria"/>
          <w:b/>
          <w:bCs/>
          <w:color w:val="000000"/>
        </w:rPr>
        <w:t>Gender Ideology</w:t>
      </w:r>
      <w:r w:rsidR="000C0F22">
        <w:rPr>
          <w:rFonts w:ascii="Cambria" w:hAnsi="Cambria"/>
          <w:b/>
          <w:bCs/>
          <w:color w:val="000000"/>
        </w:rPr>
        <w:t xml:space="preserve">, </w:t>
      </w:r>
      <w:r w:rsidR="007043E2">
        <w:rPr>
          <w:rFonts w:ascii="Cambria" w:hAnsi="Cambria"/>
          <w:b/>
          <w:bCs/>
          <w:color w:val="000000"/>
        </w:rPr>
        <w:t>Controversial Social and Political Issues</w:t>
      </w:r>
      <w:r w:rsidRPr="00D43DB2">
        <w:rPr>
          <w:rFonts w:ascii="Cambria" w:hAnsi="Cambria"/>
          <w:b/>
          <w:bCs/>
          <w:color w:val="000000"/>
        </w:rPr>
        <w:t>:</w:t>
      </w:r>
      <w:r w:rsidRPr="00D43DB2">
        <w:rPr>
          <w:rFonts w:ascii="Cambria" w:hAnsi="Cambria"/>
          <w:color w:val="000000"/>
        </w:rPr>
        <w:t xml:space="preserve"> </w:t>
      </w:r>
      <w:r w:rsidR="007043E2" w:rsidRPr="007043E2">
        <w:rPr>
          <w:rFonts w:ascii="Cambria" w:hAnsi="Cambria"/>
          <w:color w:val="000000"/>
        </w:rPr>
        <w:t>Instructional and library materials shall be evaluated to ensure compliance with the North Carolina Parents’ Bill of Rights (N.C.G.S. §115C-76.25 et seq.). Materials addressing controversial social or political topics, including but not limited to race, ethnicity, gender identity, biological sex, sexual orientation, religion, or socioeconomic status, may be included only when presented in a neutral, factual, and academically appropriate manner consistent with the North Carolina Standard Course of Study (NCSCOS), aligned with instructional objectives, and appropriate to the developmental maturity of the intended grade level.</w:t>
      </w:r>
    </w:p>
    <w:p w14:paraId="625543A6" w14:textId="77777777" w:rsidR="007043E2" w:rsidRPr="007043E2" w:rsidRDefault="007043E2" w:rsidP="007043E2">
      <w:pPr>
        <w:pStyle w:val="NormalWeb"/>
        <w:ind w:left="720"/>
        <w:rPr>
          <w:rFonts w:ascii="Cambria" w:hAnsi="Cambria"/>
          <w:color w:val="000000"/>
        </w:rPr>
      </w:pPr>
      <w:r w:rsidRPr="007043E2">
        <w:rPr>
          <w:rFonts w:ascii="Cambria" w:hAnsi="Cambria"/>
          <w:color w:val="000000"/>
        </w:rPr>
        <w:t>Such materials shall not compel students to affirm, adopt, or adhere to any specific viewpoint, ideology, or form of social activism as a condition of instruction or participation.</w:t>
      </w:r>
    </w:p>
    <w:p w14:paraId="7C112BBD" w14:textId="77777777" w:rsidR="007043E2" w:rsidRPr="007043E2" w:rsidRDefault="007043E2" w:rsidP="007043E2">
      <w:pPr>
        <w:pStyle w:val="NormalWeb"/>
        <w:ind w:left="720"/>
        <w:rPr>
          <w:rFonts w:ascii="Cambria" w:hAnsi="Cambria"/>
          <w:color w:val="000000"/>
        </w:rPr>
      </w:pPr>
      <w:r w:rsidRPr="007043E2">
        <w:rPr>
          <w:rFonts w:ascii="Cambria" w:hAnsi="Cambria"/>
          <w:color w:val="000000"/>
        </w:rPr>
        <w:t>Consistent with state law, instruction on gender identity, sexual orientation, or related medical or social transition concepts shall not be provided in kindergarten through fourth grade, except when necessary for age-appropriate responses to student-initiated questions.</w:t>
      </w:r>
    </w:p>
    <w:p w14:paraId="20F5582B" w14:textId="39C7FC34" w:rsidR="0071404A" w:rsidRPr="00D43DB2" w:rsidRDefault="0071404A" w:rsidP="007043E2">
      <w:pPr>
        <w:pStyle w:val="NormalWeb"/>
        <w:ind w:left="720"/>
        <w:rPr>
          <w:rFonts w:ascii="Cambria" w:hAnsi="Cambria"/>
          <w:color w:val="000000"/>
        </w:rPr>
      </w:pPr>
      <w:r w:rsidRPr="00D43DB2">
        <w:rPr>
          <w:rFonts w:ascii="Cambria" w:hAnsi="Cambria"/>
          <w:color w:val="000000"/>
        </w:rPr>
        <w:t>Materials that promote advocacy, compel belief, or present ideological frameworks as prescriptive truth rather than subject matter for academic discussion may be assigned higher tier scores depending on intensity and instructional context.</w:t>
      </w:r>
    </w:p>
    <w:p w14:paraId="7F444029" w14:textId="77777777" w:rsidR="0071404A" w:rsidRPr="00D43DB2" w:rsidRDefault="0071404A" w:rsidP="0071404A">
      <w:pPr>
        <w:pStyle w:val="NormalWeb"/>
        <w:ind w:left="720"/>
        <w:rPr>
          <w:rFonts w:ascii="Cambria" w:hAnsi="Cambria"/>
          <w:color w:val="000000"/>
        </w:rPr>
      </w:pPr>
      <w:r w:rsidRPr="00D43DB2">
        <w:rPr>
          <w:rFonts w:ascii="Cambria" w:hAnsi="Cambria"/>
          <w:b/>
          <w:bCs/>
          <w:color w:val="000000"/>
        </w:rPr>
        <w:t>Violent Content:</w:t>
      </w:r>
      <w:r w:rsidRPr="00D43DB2">
        <w:rPr>
          <w:rFonts w:ascii="Cambria" w:hAnsi="Cambria"/>
          <w:color w:val="000000"/>
        </w:rPr>
        <w:t xml:space="preserve"> Materials shall not include graphic or detailed depictions of physical violence, injury, abuse, or actions intended to cause harm to people or animals. Non-graphic, non-realistic, or cartoon-style depictions of violence may be appropriate when consistent with developmental level and instructional purpose. </w:t>
      </w:r>
    </w:p>
    <w:p w14:paraId="0E68B244" w14:textId="320DEAAD" w:rsidR="00BF650C" w:rsidRPr="00BF650C" w:rsidRDefault="0071404A" w:rsidP="00BF650C">
      <w:pPr>
        <w:pStyle w:val="NormalWeb"/>
        <w:ind w:left="720"/>
        <w:rPr>
          <w:rFonts w:ascii="Cambria" w:hAnsi="Cambria"/>
          <w:color w:val="000000"/>
        </w:rPr>
      </w:pPr>
      <w:r w:rsidRPr="00D43DB2">
        <w:rPr>
          <w:rFonts w:ascii="Cambria" w:hAnsi="Cambria"/>
          <w:b/>
          <w:bCs/>
          <w:color w:val="000000"/>
        </w:rPr>
        <w:lastRenderedPageBreak/>
        <w:t>Legal Compliance:</w:t>
      </w:r>
      <w:r w:rsidRPr="00D43DB2">
        <w:rPr>
          <w:rStyle w:val="apple-converted-space"/>
          <w:rFonts w:ascii="Cambria" w:eastAsiaTheme="majorEastAsia" w:hAnsi="Cambria"/>
          <w:color w:val="000000"/>
        </w:rPr>
        <w:t> </w:t>
      </w:r>
      <w:r w:rsidRPr="00D43DB2">
        <w:rPr>
          <w:rFonts w:ascii="Cambria" w:hAnsi="Cambria"/>
          <w:color w:val="000000"/>
        </w:rPr>
        <w:t>This category evaluates whether materials meet or exceed the mandatory standards set by state and federal law. It focuses specifically on ensuring that no material provided to students constitutes</w:t>
      </w:r>
      <w:r w:rsidRPr="00D43DB2">
        <w:rPr>
          <w:rStyle w:val="apple-converted-space"/>
          <w:rFonts w:ascii="Cambria" w:eastAsiaTheme="majorEastAsia" w:hAnsi="Cambria"/>
          <w:color w:val="000000"/>
        </w:rPr>
        <w:t> </w:t>
      </w:r>
      <w:r w:rsidRPr="00D43DB2">
        <w:rPr>
          <w:rFonts w:ascii="Cambria" w:hAnsi="Cambria"/>
          <w:b/>
          <w:bCs/>
          <w:color w:val="000000"/>
        </w:rPr>
        <w:t>Obscenity</w:t>
      </w:r>
      <w:r w:rsidRPr="00D43DB2">
        <w:rPr>
          <w:rStyle w:val="apple-converted-space"/>
          <w:rFonts w:ascii="Cambria" w:eastAsiaTheme="majorEastAsia" w:hAnsi="Cambria"/>
          <w:color w:val="000000"/>
        </w:rPr>
        <w:t> </w:t>
      </w:r>
      <w:r w:rsidRPr="00D43DB2">
        <w:rPr>
          <w:rFonts w:ascii="Cambria" w:hAnsi="Cambria"/>
          <w:color w:val="000000"/>
        </w:rPr>
        <w:t>or is</w:t>
      </w:r>
      <w:r w:rsidRPr="00D43DB2">
        <w:rPr>
          <w:rStyle w:val="apple-converted-space"/>
          <w:rFonts w:ascii="Cambria" w:eastAsiaTheme="majorEastAsia" w:hAnsi="Cambria"/>
          <w:color w:val="000000"/>
        </w:rPr>
        <w:t> </w:t>
      </w:r>
      <w:r w:rsidRPr="00D43DB2">
        <w:rPr>
          <w:rFonts w:ascii="Cambria" w:hAnsi="Cambria"/>
          <w:b/>
          <w:bCs/>
          <w:color w:val="000000"/>
        </w:rPr>
        <w:t>Harmful to Minors</w:t>
      </w:r>
      <w:r w:rsidRPr="00D43DB2">
        <w:rPr>
          <w:rStyle w:val="apple-converted-space"/>
          <w:rFonts w:ascii="Cambria" w:eastAsiaTheme="majorEastAsia" w:hAnsi="Cambria"/>
          <w:color w:val="000000"/>
        </w:rPr>
        <w:t> </w:t>
      </w:r>
      <w:r w:rsidRPr="00D43DB2">
        <w:rPr>
          <w:rFonts w:ascii="Cambria" w:hAnsi="Cambria"/>
          <w:color w:val="000000"/>
        </w:rPr>
        <w:t>as defined by North Carolina law. Compliance also requires adherence to</w:t>
      </w:r>
      <w:r w:rsidRPr="00D43DB2">
        <w:rPr>
          <w:rStyle w:val="apple-converted-space"/>
          <w:rFonts w:ascii="Cambria" w:eastAsiaTheme="majorEastAsia" w:hAnsi="Cambria"/>
          <w:color w:val="000000"/>
        </w:rPr>
        <w:t> </w:t>
      </w:r>
      <w:r w:rsidRPr="00D43DB2">
        <w:rPr>
          <w:rFonts w:ascii="Cambria" w:hAnsi="Cambria"/>
          <w:b/>
          <w:bCs/>
          <w:color w:val="000000"/>
        </w:rPr>
        <w:t>S.L. 2023-106 (Parents’ Bill of Rights)</w:t>
      </w:r>
      <w:r w:rsidRPr="00D43DB2">
        <w:rPr>
          <w:rFonts w:ascii="Cambria" w:hAnsi="Cambria"/>
          <w:color w:val="000000"/>
        </w:rPr>
        <w:t>, which mandates transparency and the right of parents to opt-out of certain materials.</w:t>
      </w:r>
      <w:r w:rsidR="00BF650C">
        <w:rPr>
          <w:rFonts w:ascii="Cambria" w:hAnsi="Cambria"/>
          <w:color w:val="000000"/>
        </w:rPr>
        <w:t xml:space="preserve"> Furthermore, </w:t>
      </w:r>
      <w:r w:rsidR="00BF650C">
        <w:rPr>
          <w:color w:val="000000"/>
        </w:rPr>
        <w:t>all classifications shall be based on objective criteria, including frequency, explicitness, and context, and shall not be based on disagreement with the viewpoint or perspective expressed.</w:t>
      </w:r>
    </w:p>
    <w:p w14:paraId="7266B071" w14:textId="77777777" w:rsidR="00BF650C" w:rsidRPr="00D43DB2" w:rsidRDefault="00BF650C" w:rsidP="0071404A">
      <w:pPr>
        <w:pStyle w:val="NormalWeb"/>
        <w:ind w:left="720"/>
        <w:rPr>
          <w:rFonts w:ascii="Cambria" w:hAnsi="Cambria"/>
          <w:color w:val="000000"/>
        </w:rPr>
      </w:pPr>
    </w:p>
    <w:p w14:paraId="572B6F7B" w14:textId="77777777" w:rsidR="0071404A" w:rsidRPr="00D43DB2" w:rsidRDefault="0071404A" w:rsidP="0071404A">
      <w:pPr>
        <w:pStyle w:val="NormalWeb"/>
        <w:rPr>
          <w:rFonts w:ascii="Cambria" w:hAnsi="Cambria"/>
          <w:color w:val="000000"/>
        </w:rPr>
      </w:pPr>
      <w:r w:rsidRPr="00D43DB2">
        <w:rPr>
          <w:rFonts w:ascii="Cambria" w:hAnsi="Cambria"/>
          <w:b/>
          <w:bCs/>
          <w:color w:val="000000"/>
        </w:rPr>
        <w:t>Each area of the content listed above will be ranked according to:</w:t>
      </w:r>
    </w:p>
    <w:p w14:paraId="3860B3CD" w14:textId="77777777" w:rsidR="0071404A" w:rsidRPr="00D43DB2" w:rsidRDefault="0071404A" w:rsidP="0071404A">
      <w:pPr>
        <w:pStyle w:val="NormalWeb"/>
        <w:ind w:left="1080"/>
        <w:rPr>
          <w:rFonts w:ascii="Cambria" w:hAnsi="Cambria"/>
          <w:color w:val="000000"/>
        </w:rPr>
      </w:pPr>
      <w:r w:rsidRPr="00D43DB2">
        <w:rPr>
          <w:rFonts w:ascii="Cambria" w:hAnsi="Cambria"/>
          <w:color w:val="000000"/>
        </w:rPr>
        <w:t>0= (No Sensitive Content) The element is absent from the work</w:t>
      </w:r>
    </w:p>
    <w:p w14:paraId="70DE8B73" w14:textId="77777777" w:rsidR="0071404A" w:rsidRPr="00D43DB2" w:rsidRDefault="0071404A" w:rsidP="0071404A">
      <w:pPr>
        <w:pStyle w:val="NormalWeb"/>
        <w:ind w:left="1080"/>
        <w:rPr>
          <w:rFonts w:ascii="Cambria" w:hAnsi="Cambria"/>
          <w:color w:val="000000"/>
        </w:rPr>
      </w:pPr>
      <w:r w:rsidRPr="00D43DB2">
        <w:rPr>
          <w:rFonts w:ascii="Cambria" w:hAnsi="Cambria"/>
          <w:color w:val="000000"/>
        </w:rPr>
        <w:t>1(General Audience) = The element appears only incidentally, fleetingly, or in very mild form with little impact.</w:t>
      </w:r>
    </w:p>
    <w:p w14:paraId="24989BA9" w14:textId="3BE89A8A" w:rsidR="0071404A" w:rsidRPr="00D43DB2" w:rsidRDefault="0071404A" w:rsidP="0071404A">
      <w:pPr>
        <w:pStyle w:val="NormalWeb"/>
        <w:ind w:left="1080"/>
        <w:rPr>
          <w:rFonts w:ascii="Cambria" w:hAnsi="Cambria"/>
          <w:color w:val="0A0A0A"/>
          <w:shd w:val="clear" w:color="auto" w:fill="FFFFFF"/>
        </w:rPr>
      </w:pPr>
      <w:r w:rsidRPr="00D43DB2">
        <w:rPr>
          <w:rFonts w:ascii="Cambria" w:hAnsi="Cambria"/>
          <w:color w:val="000000"/>
        </w:rPr>
        <w:t>2 (Limited)</w:t>
      </w:r>
      <w:r w:rsidR="00917678">
        <w:rPr>
          <w:rFonts w:ascii="Cambria" w:hAnsi="Cambria"/>
          <w:color w:val="000000"/>
        </w:rPr>
        <w:t>Middle School</w:t>
      </w:r>
      <w:r w:rsidRPr="00D43DB2">
        <w:rPr>
          <w:rFonts w:ascii="Cambria" w:hAnsi="Cambria"/>
          <w:color w:val="000000"/>
        </w:rPr>
        <w:t xml:space="preserve">= </w:t>
      </w:r>
      <w:r w:rsidRPr="00D43DB2">
        <w:rPr>
          <w:rFonts w:ascii="Cambria" w:hAnsi="Cambria"/>
          <w:color w:val="0A0A0A"/>
          <w:shd w:val="clear" w:color="auto" w:fill="FFFFFF"/>
        </w:rPr>
        <w:t xml:space="preserve">refers to material that exceeds "mild" or "cozy" themes but remains below the explicit, graphic, or intense levels found in older Young Adult (YA) or adult literature. </w:t>
      </w:r>
    </w:p>
    <w:p w14:paraId="0D9876FE" w14:textId="3BF1B4FE" w:rsidR="0071404A" w:rsidRPr="00D43DB2" w:rsidRDefault="0071404A" w:rsidP="0071404A">
      <w:pPr>
        <w:pStyle w:val="NormalWeb"/>
        <w:ind w:left="1080"/>
        <w:rPr>
          <w:rFonts w:ascii="Cambria" w:hAnsi="Cambria"/>
          <w:color w:val="000000"/>
        </w:rPr>
      </w:pPr>
      <w:r w:rsidRPr="00D43DB2">
        <w:rPr>
          <w:rFonts w:ascii="Cambria" w:hAnsi="Cambria"/>
          <w:color w:val="0A0A0A"/>
          <w:shd w:val="clear" w:color="auto" w:fill="FFFFFF"/>
        </w:rPr>
        <w:t xml:space="preserve">3(Restricted Material) </w:t>
      </w:r>
      <w:r w:rsidR="00917678">
        <w:rPr>
          <w:rFonts w:ascii="Cambria" w:hAnsi="Cambria"/>
          <w:color w:val="0A0A0A"/>
          <w:shd w:val="clear" w:color="auto" w:fill="FFFFFF"/>
        </w:rPr>
        <w:t>High School =</w:t>
      </w:r>
      <w:r w:rsidRPr="00D43DB2">
        <w:rPr>
          <w:rFonts w:ascii="Cambria" w:hAnsi="Cambria"/>
          <w:color w:val="0A0A0A"/>
          <w:shd w:val="clear" w:color="auto" w:fill="FFFFFF"/>
        </w:rPr>
        <w:t xml:space="preserve">Causes high level of distress, presents a safety risk, </w:t>
      </w:r>
      <w:r w:rsidRPr="00D43DB2">
        <w:rPr>
          <w:rFonts w:ascii="Cambria" w:hAnsi="Cambria"/>
          <w:color w:val="000000"/>
        </w:rPr>
        <w:t>Repeated or intense depictions of the content in this category that may require guided instruction, contextual explanation, and/or parental notification due to developmental sensitivity for the intended grade level.</w:t>
      </w:r>
    </w:p>
    <w:p w14:paraId="2D19A486" w14:textId="77777777" w:rsidR="0071404A" w:rsidRPr="00D43DB2" w:rsidRDefault="0071404A" w:rsidP="0071404A">
      <w:pPr>
        <w:pStyle w:val="NormalWeb"/>
        <w:ind w:left="1080"/>
        <w:rPr>
          <w:rFonts w:ascii="Cambria" w:hAnsi="Cambria"/>
          <w:color w:val="000000"/>
        </w:rPr>
      </w:pPr>
      <w:r w:rsidRPr="00D43DB2">
        <w:rPr>
          <w:rFonts w:ascii="Cambria" w:hAnsi="Cambria"/>
          <w:color w:val="0A0A0A"/>
          <w:shd w:val="clear" w:color="auto" w:fill="FFFFFF"/>
        </w:rPr>
        <w:t>4 (PROHIBITED) Encompasses recurring, detailed, graphic content presented in a manner designed to persistently influence, shock, or dominate the overall material. Presents content that is obscenity and/or pervasively vulgar</w:t>
      </w:r>
    </w:p>
    <w:p w14:paraId="4BC96FA3" w14:textId="77777777" w:rsidR="0071404A" w:rsidRPr="00D43DB2" w:rsidRDefault="0071404A" w:rsidP="0071404A">
      <w:pPr>
        <w:pStyle w:val="NormalWeb"/>
        <w:rPr>
          <w:rFonts w:ascii="Cambria" w:hAnsi="Cambria"/>
          <w:color w:val="000000"/>
        </w:rPr>
      </w:pPr>
    </w:p>
    <w:p w14:paraId="09CC9A95" w14:textId="77777777" w:rsidR="0071404A" w:rsidRPr="00D43DB2" w:rsidRDefault="0071404A" w:rsidP="0071404A">
      <w:pPr>
        <w:spacing w:before="100" w:beforeAutospacing="1" w:after="100" w:afterAutospacing="1" w:line="240" w:lineRule="auto"/>
        <w:rPr>
          <w:rFonts w:ascii="Cambria" w:eastAsia="Times New Roman" w:hAnsi="Cambria" w:cs="Times New Roman"/>
          <w:b/>
          <w:bCs/>
          <w:color w:val="000000"/>
          <w:kern w:val="0"/>
          <w14:ligatures w14:val="none"/>
        </w:rPr>
      </w:pPr>
      <w:r w:rsidRPr="00D43DB2">
        <w:rPr>
          <w:rFonts w:ascii="Cambria" w:eastAsia="Times New Roman" w:hAnsi="Cambria" w:cs="Times New Roman"/>
          <w:b/>
          <w:bCs/>
          <w:color w:val="000000"/>
          <w:kern w:val="0"/>
          <w14:ligatures w14:val="none"/>
        </w:rPr>
        <w:t>III. Tier Compliance and Grade-Band Application</w:t>
      </w:r>
    </w:p>
    <w:p w14:paraId="0952FBDB" w14:textId="77777777" w:rsidR="0071404A" w:rsidRPr="00D43DB2" w:rsidRDefault="0071404A" w:rsidP="0071404A">
      <w:pPr>
        <w:pStyle w:val="NormalWeb"/>
        <w:rPr>
          <w:rFonts w:ascii="Cambria" w:hAnsi="Cambria"/>
          <w:color w:val="000000"/>
        </w:rPr>
      </w:pPr>
      <w:r w:rsidRPr="00D43DB2">
        <w:rPr>
          <w:rFonts w:ascii="Cambria" w:hAnsi="Cambria"/>
          <w:color w:val="000000"/>
        </w:rPr>
        <w:t xml:space="preserve">The 4-Tier system ensures that the books and materials your child encounters are age-appropriate and that parents remain in the driver's seat of their children’s education. </w:t>
      </w:r>
      <w:r w:rsidRPr="00D43DB2">
        <w:rPr>
          <w:rFonts w:ascii="Cambria" w:hAnsi="Cambria"/>
          <w:i/>
          <w:iCs/>
          <w:color w:val="000000"/>
        </w:rPr>
        <w:t>The highest score in any single category determines the Tier Score.</w:t>
      </w:r>
    </w:p>
    <w:p w14:paraId="4F94BD1A" w14:textId="77777777" w:rsidR="0071404A" w:rsidRPr="00D43DB2" w:rsidRDefault="0071404A" w:rsidP="0071404A">
      <w:pPr>
        <w:pStyle w:val="NormalWeb"/>
        <w:spacing w:before="0" w:beforeAutospacing="0"/>
        <w:rPr>
          <w:rFonts w:ascii="Cambria" w:hAnsi="Cambria"/>
          <w:color w:val="000000"/>
        </w:rPr>
      </w:pPr>
      <w:r w:rsidRPr="00D43DB2">
        <w:rPr>
          <w:rFonts w:ascii="Cambria" w:hAnsi="Cambria"/>
          <w:color w:val="000000"/>
        </w:rPr>
        <w:t>Tier placement may vary by grade band, but generally:</w:t>
      </w:r>
    </w:p>
    <w:p w14:paraId="18275F4C" w14:textId="77777777" w:rsidR="0071404A" w:rsidRPr="00D43DB2" w:rsidRDefault="0071404A" w:rsidP="0071404A">
      <w:pPr>
        <w:pStyle w:val="NormalWeb"/>
        <w:numPr>
          <w:ilvl w:val="0"/>
          <w:numId w:val="4"/>
        </w:numPr>
        <w:spacing w:before="0" w:beforeAutospacing="0"/>
        <w:rPr>
          <w:rStyle w:val="Strong"/>
          <w:rFonts w:ascii="Cambria" w:hAnsi="Cambria"/>
          <w:b w:val="0"/>
          <w:bCs w:val="0"/>
          <w:color w:val="000000"/>
        </w:rPr>
      </w:pPr>
      <w:r w:rsidRPr="00D43DB2">
        <w:rPr>
          <w:rStyle w:val="Strong"/>
          <w:rFonts w:ascii="Cambria" w:eastAsiaTheme="majorEastAsia" w:hAnsi="Cambria"/>
          <w:color w:val="000000"/>
        </w:rPr>
        <w:t>Tier 0-1- No Sensitive Materials. All grades K-12</w:t>
      </w:r>
    </w:p>
    <w:p w14:paraId="397F99B6" w14:textId="42B95A8D" w:rsidR="0071404A" w:rsidRPr="00D43DB2" w:rsidRDefault="0071404A" w:rsidP="0071404A">
      <w:pPr>
        <w:pStyle w:val="NormalWeb"/>
        <w:numPr>
          <w:ilvl w:val="0"/>
          <w:numId w:val="4"/>
        </w:numPr>
        <w:spacing w:before="0" w:beforeAutospacing="0"/>
        <w:rPr>
          <w:rStyle w:val="Strong"/>
          <w:rFonts w:ascii="Cambria" w:hAnsi="Cambria"/>
          <w:b w:val="0"/>
          <w:bCs w:val="0"/>
          <w:color w:val="000000"/>
        </w:rPr>
      </w:pPr>
      <w:r w:rsidRPr="00D43DB2">
        <w:rPr>
          <w:rStyle w:val="Strong"/>
          <w:rFonts w:ascii="Cambria" w:eastAsiaTheme="majorEastAsia" w:hAnsi="Cambria"/>
          <w:color w:val="000000"/>
        </w:rPr>
        <w:t>Tier 2- Limited -Not for use in Elementary. Instructional in middle school will require Administrator approval and parent notification. Materials should not be included in library collection</w:t>
      </w:r>
      <w:r w:rsidR="00917678">
        <w:rPr>
          <w:rStyle w:val="Strong"/>
          <w:rFonts w:ascii="Cambria" w:eastAsiaTheme="majorEastAsia" w:hAnsi="Cambria"/>
          <w:color w:val="000000"/>
        </w:rPr>
        <w:t>s</w:t>
      </w:r>
      <w:r w:rsidRPr="00D43DB2">
        <w:rPr>
          <w:rStyle w:val="Strong"/>
          <w:rFonts w:ascii="Cambria" w:eastAsiaTheme="majorEastAsia" w:hAnsi="Cambria"/>
          <w:color w:val="000000"/>
        </w:rPr>
        <w:t xml:space="preserve"> where parent notification or permission is not required.</w:t>
      </w:r>
    </w:p>
    <w:p w14:paraId="6F38B04F" w14:textId="77777777" w:rsidR="0071404A" w:rsidRPr="00D43DB2" w:rsidRDefault="0071404A" w:rsidP="0071404A">
      <w:pPr>
        <w:pStyle w:val="NormalWeb"/>
        <w:numPr>
          <w:ilvl w:val="0"/>
          <w:numId w:val="4"/>
        </w:numPr>
        <w:spacing w:before="0" w:beforeAutospacing="0"/>
        <w:rPr>
          <w:rFonts w:ascii="Cambria" w:hAnsi="Cambria"/>
          <w:color w:val="000000"/>
        </w:rPr>
      </w:pPr>
      <w:r w:rsidRPr="00D43DB2">
        <w:rPr>
          <w:rFonts w:ascii="Cambria" w:hAnsi="Cambria"/>
          <w:b/>
          <w:bCs/>
          <w:color w:val="000000"/>
        </w:rPr>
        <w:lastRenderedPageBreak/>
        <w:t>Tier 3-Restricted-Materials in this tier contain</w:t>
      </w:r>
      <w:r w:rsidRPr="00D43DB2">
        <w:rPr>
          <w:rStyle w:val="apple-converted-space"/>
          <w:rFonts w:ascii="Cambria" w:hAnsi="Cambria"/>
          <w:b/>
          <w:bCs/>
          <w:color w:val="000000"/>
        </w:rPr>
        <w:t> </w:t>
      </w:r>
      <w:r w:rsidRPr="00D43DB2">
        <w:rPr>
          <w:rStyle w:val="Strong"/>
          <w:rFonts w:ascii="Cambria" w:hAnsi="Cambria"/>
          <w:b w:val="0"/>
          <w:bCs w:val="0"/>
          <w:color w:val="000000"/>
        </w:rPr>
        <w:t>significant sensitive content</w:t>
      </w:r>
      <w:r w:rsidRPr="00D43DB2">
        <w:rPr>
          <w:rStyle w:val="apple-converted-space"/>
          <w:rFonts w:ascii="Cambria" w:hAnsi="Cambria"/>
          <w:b/>
          <w:bCs/>
          <w:color w:val="000000"/>
        </w:rPr>
        <w:t xml:space="preserve"> and often complex and intense themes </w:t>
      </w:r>
      <w:r w:rsidRPr="00D43DB2">
        <w:rPr>
          <w:rFonts w:ascii="Cambria" w:hAnsi="Cambria"/>
          <w:b/>
          <w:bCs/>
          <w:color w:val="000000"/>
        </w:rPr>
        <w:t>that require</w:t>
      </w:r>
      <w:r w:rsidRPr="00D43DB2">
        <w:rPr>
          <w:rStyle w:val="apple-converted-space"/>
          <w:rFonts w:ascii="Cambria" w:hAnsi="Cambria"/>
          <w:b/>
          <w:bCs/>
          <w:color w:val="000000"/>
        </w:rPr>
        <w:t> </w:t>
      </w:r>
      <w:r w:rsidRPr="00D43DB2">
        <w:rPr>
          <w:rStyle w:val="Strong"/>
          <w:rFonts w:ascii="Cambria" w:hAnsi="Cambria"/>
          <w:b w:val="0"/>
          <w:bCs w:val="0"/>
          <w:color w:val="000000"/>
        </w:rPr>
        <w:t>restricted access</w:t>
      </w:r>
      <w:r w:rsidRPr="00D43DB2">
        <w:rPr>
          <w:rFonts w:ascii="Cambria" w:hAnsi="Cambria"/>
          <w:b/>
          <w:bCs/>
          <w:color w:val="000000"/>
        </w:rPr>
        <w:t>, parental consent if part of a middle school library or classroom collection. Written parental permission is required if materials are used for middle school instruction. No permission is required for high school but will require parent notification if used for instruction. It is highly recommended that parents receive information about the materials via syllabus/electronic/newsletter that includes title, author, summary, and NCSOS goals and objectives.</w:t>
      </w:r>
    </w:p>
    <w:p w14:paraId="6CD0B4B1" w14:textId="77777777" w:rsidR="0071404A" w:rsidRPr="00D43DB2" w:rsidRDefault="0071404A" w:rsidP="0071404A">
      <w:pPr>
        <w:pStyle w:val="NormalWeb"/>
        <w:ind w:left="720"/>
        <w:rPr>
          <w:rFonts w:ascii="Cambria" w:hAnsi="Cambria"/>
          <w:color w:val="000000"/>
        </w:rPr>
      </w:pPr>
      <w:r w:rsidRPr="00D43DB2">
        <w:rPr>
          <w:rFonts w:ascii="Cambria" w:hAnsi="Cambria"/>
          <w:b/>
          <w:bCs/>
          <w:color w:val="000000"/>
        </w:rPr>
        <w:t>Instructional Justification for Middle School</w:t>
      </w:r>
      <w:r w:rsidRPr="00D43DB2">
        <w:rPr>
          <w:rStyle w:val="apple-converted-space"/>
          <w:rFonts w:ascii="Cambria" w:hAnsi="Cambria"/>
          <w:color w:val="000000"/>
        </w:rPr>
        <w:t> </w:t>
      </w:r>
      <w:r w:rsidRPr="00D43DB2">
        <w:rPr>
          <w:rFonts w:ascii="Cambria" w:hAnsi="Cambria"/>
          <w:color w:val="000000"/>
        </w:rPr>
        <w:t>(Form must be completed)</w:t>
      </w:r>
    </w:p>
    <w:p w14:paraId="1DB0DD05" w14:textId="77777777" w:rsidR="0071404A" w:rsidRPr="00D43DB2" w:rsidRDefault="0071404A" w:rsidP="0071404A">
      <w:pPr>
        <w:pStyle w:val="NormalWeb"/>
        <w:numPr>
          <w:ilvl w:val="0"/>
          <w:numId w:val="1"/>
        </w:numPr>
        <w:rPr>
          <w:rFonts w:ascii="Cambria" w:hAnsi="Cambria"/>
          <w:color w:val="000000"/>
        </w:rPr>
      </w:pPr>
      <w:r w:rsidRPr="00D43DB2">
        <w:rPr>
          <w:rFonts w:ascii="Cambria" w:hAnsi="Cambria"/>
          <w:b/>
          <w:bCs/>
          <w:color w:val="000000"/>
        </w:rPr>
        <w:t>1. Submit to Administrator or designee</w:t>
      </w:r>
      <w:r w:rsidRPr="00D43DB2">
        <w:rPr>
          <w:rFonts w:ascii="Cambria" w:hAnsi="Cambria"/>
          <w:color w:val="000000"/>
        </w:rPr>
        <w:t xml:space="preserve"> for review.</w:t>
      </w:r>
    </w:p>
    <w:p w14:paraId="251BBFE4" w14:textId="77777777" w:rsidR="0071404A" w:rsidRPr="00D43DB2" w:rsidRDefault="0071404A" w:rsidP="0071404A">
      <w:pPr>
        <w:pStyle w:val="NormalWeb"/>
        <w:numPr>
          <w:ilvl w:val="0"/>
          <w:numId w:val="1"/>
        </w:numPr>
        <w:rPr>
          <w:rFonts w:ascii="Cambria" w:hAnsi="Cambria"/>
          <w:color w:val="000000"/>
        </w:rPr>
      </w:pPr>
      <w:r w:rsidRPr="00D43DB2">
        <w:rPr>
          <w:rFonts w:ascii="Cambria" w:hAnsi="Cambria"/>
          <w:b/>
          <w:bCs/>
          <w:color w:val="000000"/>
        </w:rPr>
        <w:t>2. Administrative approval required.</w:t>
      </w:r>
    </w:p>
    <w:p w14:paraId="349D54B6" w14:textId="77777777" w:rsidR="0071404A" w:rsidRPr="00D43DB2" w:rsidRDefault="0071404A" w:rsidP="0071404A">
      <w:pPr>
        <w:pStyle w:val="NormalWeb"/>
        <w:numPr>
          <w:ilvl w:val="0"/>
          <w:numId w:val="1"/>
        </w:numPr>
        <w:rPr>
          <w:rFonts w:ascii="Cambria" w:hAnsi="Cambria"/>
          <w:color w:val="000000"/>
        </w:rPr>
      </w:pPr>
      <w:r w:rsidRPr="00D43DB2">
        <w:rPr>
          <w:rFonts w:ascii="Cambria" w:hAnsi="Cambria"/>
          <w:b/>
          <w:bCs/>
          <w:color w:val="000000"/>
        </w:rPr>
        <w:t>3. Written Parental Permission</w:t>
      </w:r>
      <w:r w:rsidRPr="00D43DB2">
        <w:rPr>
          <w:rStyle w:val="apple-converted-space"/>
          <w:rFonts w:ascii="Cambria" w:hAnsi="Cambria"/>
          <w:color w:val="000000"/>
        </w:rPr>
        <w:t> </w:t>
      </w:r>
      <w:r w:rsidRPr="00D43DB2">
        <w:rPr>
          <w:rFonts w:ascii="Cambria" w:hAnsi="Cambria"/>
          <w:color w:val="000000"/>
        </w:rPr>
        <w:t>(Signed form required)</w:t>
      </w:r>
    </w:p>
    <w:p w14:paraId="12C79D84" w14:textId="77777777" w:rsidR="0071404A" w:rsidRPr="00D43DB2" w:rsidRDefault="0071404A" w:rsidP="0071404A">
      <w:pPr>
        <w:pStyle w:val="NormalWeb"/>
        <w:numPr>
          <w:ilvl w:val="0"/>
          <w:numId w:val="1"/>
        </w:numPr>
        <w:rPr>
          <w:rFonts w:ascii="Cambria" w:hAnsi="Cambria"/>
          <w:b/>
          <w:bCs/>
          <w:color w:val="000000"/>
        </w:rPr>
      </w:pPr>
      <w:r w:rsidRPr="00D43DB2">
        <w:rPr>
          <w:rFonts w:ascii="Cambria" w:hAnsi="Cambria"/>
          <w:b/>
          <w:bCs/>
          <w:color w:val="000000"/>
        </w:rPr>
        <w:t>4. Alternate Assignment may be required for students opting out.</w:t>
      </w:r>
    </w:p>
    <w:p w14:paraId="0EF28ACD" w14:textId="77777777" w:rsidR="0071404A" w:rsidRPr="00D43DB2" w:rsidRDefault="0071404A" w:rsidP="0071404A">
      <w:pPr>
        <w:pStyle w:val="NormalWeb"/>
        <w:rPr>
          <w:rFonts w:ascii="Cambria" w:hAnsi="Cambria"/>
          <w:color w:val="000000"/>
        </w:rPr>
      </w:pPr>
      <w:r w:rsidRPr="00D43DB2">
        <w:rPr>
          <w:rFonts w:ascii="Cambria" w:hAnsi="Cambria"/>
          <w:b/>
          <w:bCs/>
          <w:color w:val="000000"/>
        </w:rPr>
        <w:t xml:space="preserve">Tier 4- PROHIBITED - </w:t>
      </w:r>
      <w:r w:rsidRPr="00D43DB2">
        <w:rPr>
          <w:rFonts w:ascii="Cambria" w:hAnsi="Cambria" w:cs="Arial"/>
          <w:i/>
          <w:iCs/>
          <w:color w:val="000000"/>
        </w:rPr>
        <w:t>Material may meet the statutory definition of ‘harmful to minors’ under N.C.G.S. §14-190.13 or other NC statutes.</w:t>
      </w:r>
    </w:p>
    <w:p w14:paraId="09C396A5" w14:textId="77777777" w:rsidR="0071404A" w:rsidRPr="00D43DB2" w:rsidRDefault="0071404A" w:rsidP="0071404A">
      <w:pPr>
        <w:pStyle w:val="NormalWeb"/>
        <w:numPr>
          <w:ilvl w:val="0"/>
          <w:numId w:val="2"/>
        </w:numPr>
        <w:rPr>
          <w:rFonts w:ascii="Cambria" w:hAnsi="Cambria"/>
          <w:color w:val="000000"/>
        </w:rPr>
      </w:pPr>
      <w:r w:rsidRPr="00D43DB2">
        <w:rPr>
          <w:rFonts w:ascii="Cambria" w:hAnsi="Cambria"/>
          <w:b/>
          <w:bCs/>
          <w:color w:val="000000"/>
        </w:rPr>
        <w:t>DO NOT USE.</w:t>
      </w:r>
      <w:r w:rsidRPr="00D43DB2">
        <w:rPr>
          <w:rStyle w:val="apple-converted-space"/>
          <w:rFonts w:ascii="Cambria" w:hAnsi="Cambria"/>
          <w:color w:val="000000"/>
        </w:rPr>
        <w:t> </w:t>
      </w:r>
      <w:r w:rsidRPr="00D43DB2">
        <w:rPr>
          <w:rFonts w:ascii="Cambria" w:hAnsi="Cambria"/>
          <w:color w:val="000000"/>
        </w:rPr>
        <w:t>Material is educationally unsuitable and/or legally non-compliant.</w:t>
      </w:r>
    </w:p>
    <w:p w14:paraId="2F76E5F3" w14:textId="77777777" w:rsidR="0071404A" w:rsidRPr="00D43DB2" w:rsidRDefault="0071404A" w:rsidP="0071404A">
      <w:pPr>
        <w:pStyle w:val="NormalWeb"/>
        <w:rPr>
          <w:rFonts w:ascii="Cambria" w:hAnsi="Cambria"/>
          <w:color w:val="000000"/>
        </w:rPr>
      </w:pPr>
      <w:r w:rsidRPr="00D43DB2">
        <w:rPr>
          <w:rFonts w:ascii="Cambria" w:hAnsi="Cambria"/>
          <w:b/>
          <w:bCs/>
          <w:color w:val="000000"/>
        </w:rPr>
        <w:t>Reference Exhibit D PARENTAL PERMISSION for use of Tier 3 Instructional Material Use</w:t>
      </w:r>
    </w:p>
    <w:p w14:paraId="7F6062FB" w14:textId="77777777" w:rsidR="0071404A" w:rsidRPr="00D43DB2" w:rsidRDefault="0071404A" w:rsidP="0071404A">
      <w:pPr>
        <w:spacing w:before="100" w:beforeAutospacing="1" w:after="100" w:afterAutospacing="1" w:line="240" w:lineRule="auto"/>
        <w:rPr>
          <w:rFonts w:ascii="Cambria" w:eastAsia="Times New Roman" w:hAnsi="Cambria" w:cs="Times New Roman"/>
          <w:color w:val="000000"/>
          <w:kern w:val="0"/>
          <w14:ligatures w14:val="none"/>
        </w:rPr>
      </w:pPr>
    </w:p>
    <w:p w14:paraId="2FC230DE" w14:textId="77777777" w:rsidR="0071404A" w:rsidRPr="00D43DB2" w:rsidRDefault="0071404A" w:rsidP="0071404A">
      <w:pPr>
        <w:spacing w:after="0" w:line="240" w:lineRule="auto"/>
        <w:rPr>
          <w:rFonts w:ascii="Cambria" w:eastAsia="Times New Roman" w:hAnsi="Cambria" w:cs="Times New Roman"/>
          <w:color w:val="000000"/>
          <w:kern w:val="0"/>
          <w14:ligatures w14:val="none"/>
        </w:rPr>
      </w:pPr>
      <w:r w:rsidRPr="00D43DB2">
        <w:rPr>
          <w:rFonts w:ascii="Cambria" w:hAnsi="Cambria"/>
          <w:noProof/>
        </w:rPr>
        <mc:AlternateContent>
          <mc:Choice Requires="wps">
            <w:drawing>
              <wp:inline distT="0" distB="0" distL="0" distR="0" wp14:anchorId="72F1EC39" wp14:editId="46003048">
                <wp:extent cx="5943600" cy="635"/>
                <wp:effectExtent l="0" t="0" r="12700" b="24765"/>
                <wp:docPr id="203580240" name="Horizontal Li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F69CC04" id="Horizontal Line 1"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" filled="f">
                <v:path arrowok="t"/>
                <w10:anchorlock/>
              </v:rect>
            </w:pict>
          </mc:Fallback>
        </mc:AlternateContent>
      </w:r>
    </w:p>
    <w:p w14:paraId="47D98DE3" w14:textId="77777777" w:rsidR="0071404A" w:rsidRPr="00D43DB2" w:rsidRDefault="0071404A" w:rsidP="0071404A">
      <w:pPr>
        <w:spacing w:after="0" w:line="240" w:lineRule="auto"/>
        <w:rPr>
          <w:rFonts w:ascii="Cambria" w:eastAsia="Times New Roman" w:hAnsi="Cambria" w:cs="Times New Roman"/>
          <w:color w:val="000000"/>
          <w:kern w:val="0"/>
          <w14:ligatures w14:val="none"/>
        </w:rPr>
      </w:pPr>
    </w:p>
    <w:p w14:paraId="0025241F" w14:textId="77777777" w:rsidR="0071404A" w:rsidRPr="00D43DB2" w:rsidRDefault="0071404A" w:rsidP="0071404A">
      <w:pPr>
        <w:spacing w:after="0" w:line="240" w:lineRule="auto"/>
        <w:rPr>
          <w:rFonts w:ascii="Cambria" w:eastAsia="Times New Roman" w:hAnsi="Cambria" w:cs="Times New Roman"/>
          <w:color w:val="000000"/>
          <w:kern w:val="0"/>
          <w14:ligatures w14:val="none"/>
        </w:rPr>
      </w:pPr>
    </w:p>
    <w:p w14:paraId="2BE766E5" w14:textId="77777777" w:rsidR="0071404A" w:rsidRPr="00D43DB2" w:rsidRDefault="0071404A" w:rsidP="0071404A">
      <w:pPr>
        <w:spacing w:after="0" w:line="240" w:lineRule="auto"/>
        <w:rPr>
          <w:rFonts w:ascii="Cambria" w:eastAsia="Times New Roman" w:hAnsi="Cambria" w:cs="Times New Roman"/>
          <w:color w:val="000000"/>
          <w:kern w:val="0"/>
          <w14:ligatures w14:val="none"/>
        </w:rPr>
      </w:pPr>
    </w:p>
    <w:p w14:paraId="67632A6B" w14:textId="77777777" w:rsidR="0071404A" w:rsidRPr="00D43DB2" w:rsidRDefault="0071404A" w:rsidP="0071404A">
      <w:pPr>
        <w:spacing w:after="0" w:line="240" w:lineRule="auto"/>
        <w:rPr>
          <w:rFonts w:ascii="Cambria" w:eastAsia="Times New Roman" w:hAnsi="Cambria" w:cs="Times New Roman"/>
          <w:color w:val="000000"/>
          <w:kern w:val="0"/>
          <w14:ligatures w14:val="none"/>
        </w:rPr>
      </w:pPr>
    </w:p>
    <w:p w14:paraId="625F412E" w14:textId="77777777" w:rsidR="0071404A" w:rsidRPr="00D43DB2" w:rsidRDefault="0071404A" w:rsidP="0071404A">
      <w:pPr>
        <w:spacing w:after="0" w:line="240" w:lineRule="auto"/>
        <w:rPr>
          <w:rFonts w:ascii="Cambria" w:eastAsia="Times New Roman" w:hAnsi="Cambria" w:cs="Times New Roman"/>
          <w:color w:val="000000"/>
          <w:kern w:val="0"/>
          <w14:ligatures w14:val="none"/>
        </w:rPr>
      </w:pPr>
    </w:p>
    <w:p w14:paraId="7B547AA4" w14:textId="77777777" w:rsidR="0071404A" w:rsidRPr="00D43DB2" w:rsidRDefault="0071404A" w:rsidP="0071404A">
      <w:pPr>
        <w:rPr>
          <w:rFonts w:ascii="Cambria" w:hAnsi="Cambria"/>
        </w:rPr>
      </w:pPr>
    </w:p>
    <w:p w14:paraId="1B3AE946" w14:textId="77777777" w:rsidR="0071404A" w:rsidRPr="00D43DB2" w:rsidRDefault="0071404A">
      <w:pPr>
        <w:rPr>
          <w:rFonts w:ascii="Cambria" w:hAnsi="Cambria"/>
        </w:rPr>
      </w:pPr>
    </w:p>
    <w:sectPr w:rsidR="0071404A" w:rsidRPr="00D43DB2" w:rsidSect="0071404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C8159" w14:textId="77777777" w:rsidR="00AD1948" w:rsidRDefault="00AD1948">
      <w:pPr>
        <w:spacing w:after="0" w:line="240" w:lineRule="auto"/>
      </w:pPr>
      <w:r>
        <w:separator/>
      </w:r>
    </w:p>
  </w:endnote>
  <w:endnote w:type="continuationSeparator" w:id="0">
    <w:p w14:paraId="2C9FF600" w14:textId="77777777" w:rsidR="00AD1948" w:rsidRDefault="00AD1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3476026"/>
      <w:docPartObj>
        <w:docPartGallery w:val="Page Numbers (Bottom of Page)"/>
        <w:docPartUnique/>
      </w:docPartObj>
    </w:sdtPr>
    <w:sdtContent>
      <w:p w14:paraId="3FB7580D" w14:textId="77777777" w:rsidR="0071404A" w:rsidRDefault="007140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7B9BEF0" w14:textId="77777777" w:rsidR="0071404A" w:rsidRDefault="007140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4697709"/>
      <w:docPartObj>
        <w:docPartGallery w:val="Page Numbers (Bottom of Page)"/>
        <w:docPartUnique/>
      </w:docPartObj>
    </w:sdtPr>
    <w:sdtContent>
      <w:p w14:paraId="259D2C37" w14:textId="77777777" w:rsidR="0071404A" w:rsidRDefault="007140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B5F314" w14:textId="77777777" w:rsidR="0071404A" w:rsidRPr="00742445" w:rsidRDefault="0071404A">
    <w:pPr>
      <w:pStyle w:val="Footer"/>
      <w:ind w:right="360"/>
      <w:rPr>
        <w:sz w:val="15"/>
        <w:szCs w:val="15"/>
      </w:rPr>
    </w:pPr>
    <w:r w:rsidRPr="00742445">
      <w:rPr>
        <w:sz w:val="15"/>
        <w:szCs w:val="15"/>
      </w:rPr>
      <w:t>Pavement Education Project</w:t>
    </w:r>
  </w:p>
  <w:p w14:paraId="743B0979" w14:textId="77777777" w:rsidR="0071404A" w:rsidRDefault="007140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CA677" w14:textId="77777777" w:rsidR="0071404A" w:rsidRDefault="00714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553BC" w14:textId="77777777" w:rsidR="00AD1948" w:rsidRDefault="00AD1948">
      <w:pPr>
        <w:spacing w:after="0" w:line="240" w:lineRule="auto"/>
      </w:pPr>
      <w:r>
        <w:separator/>
      </w:r>
    </w:p>
  </w:footnote>
  <w:footnote w:type="continuationSeparator" w:id="0">
    <w:p w14:paraId="34505F6C" w14:textId="77777777" w:rsidR="00AD1948" w:rsidRDefault="00AD1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F72CE" w14:textId="77777777" w:rsidR="0071404A" w:rsidRDefault="00AD1948">
    <w:pPr>
      <w:pStyle w:val="Header"/>
    </w:pPr>
    <w:r>
      <w:rPr>
        <w:noProof/>
      </w:rPr>
      <w:pict w14:anchorId="1441D225">
        <v:shapetype id="_x0000_t202" coordsize="21600,21600" o:spt="202" path="m,l,21600r21600,l21600,xe">
          <v:stroke joinstyle="miter"/>
          <v:path gradientshapeok="t" o:connecttype="rect"/>
        </v:shapetype>
        <v:shape id="Text Box 2" o:spid="_x0000_s1026" type="#_x0000_t202" style="position:absolute;margin-left:0;margin-top:0;width:607.85pt;height:50.9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" o:allowincell="f" filled="f" stroked="f">
          <o:lock v:ext="edit" rotation="t" aspectratio="t" verticies="t" adjusthandles="t" grouping="t" shapetype="t"/>
          <v:textbox>
            <w:txbxContent>
              <w:p w14:paraId="10491173" w14:textId="77777777" w:rsidR="0071404A" w:rsidRDefault="0071404A">
                <w:pPr>
                  <w:jc w:val="center"/>
                  <w:rPr>
                    <w:rFonts w:ascii="Calibri" w:hAnsi="Calibri" w:cs="Calibri"/>
                    <w:color w:val="D1D1D1" w:themeColor="background2" w:themeShade="E6"/>
                    <w:kern w:val="0"/>
                    <w:sz w:val="72"/>
                    <w:szCs w:val="72"/>
                    <w14:ligatures w14:val="none"/>
                  </w:rPr>
                </w:pPr>
                <w:r>
                  <w:rPr>
                    <w:rFonts w:ascii="Calibri" w:hAnsi="Calibri" w:cs="Calibri"/>
                    <w:color w:val="D1D1D1" w:themeColor="background2" w:themeShade="E6"/>
                    <w:sz w:val="72"/>
                    <w:szCs w:val="72"/>
                  </w:rPr>
                  <w:t>PavementEducationProject DRAFT</w:t>
                </w:r>
              </w:p>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FAAB" w14:textId="1C98E058" w:rsidR="0071404A" w:rsidRDefault="007140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6504F" w14:textId="77777777" w:rsidR="0071404A" w:rsidRDefault="00AD1948">
    <w:pPr>
      <w:pStyle w:val="Header"/>
    </w:pPr>
    <w:r>
      <w:rPr>
        <w:noProof/>
      </w:rPr>
      <w:pict w14:anchorId="0E1C25E8">
        <v:shapetype id="_x0000_t202" coordsize="21600,21600" o:spt="202" path="m,l,21600r21600,l21600,xe">
          <v:stroke joinstyle="miter"/>
          <v:path gradientshapeok="t" o:connecttype="rect"/>
        </v:shapetype>
        <v:shape id="_x0000_s1025" type="#_x0000_t202" alt="" style="position:absolute;margin-left:0;margin-top:0;width:607.85pt;height:50.95pt;rotation:315;z-index:-251657728;visibility:visible;mso-wrap-style:square;mso-wrap-edited:f;mso-width-percent:0;mso-height-percent:0;mso-position-horizontal:center;mso-position-horizontal-relative:margin;mso-position-vertical:center;mso-position-vertical-relative:margin;mso-width-percent:0;mso-height-percent:0;v-text-anchor:top" o:allowincell="f" filled="f" stroked="f">
          <o:lock v:ext="edit" rotation="t" aspectratio="t" verticies="t" adjusthandles="t" grouping="t" shapetype="t"/>
          <v:textbox>
            <w:txbxContent>
              <w:p w14:paraId="2308C618" w14:textId="77777777" w:rsidR="0071404A" w:rsidRDefault="0071404A">
                <w:pPr>
                  <w:jc w:val="center"/>
                  <w:rPr>
                    <w:rFonts w:ascii="Calibri" w:hAnsi="Calibri" w:cs="Calibri"/>
                    <w:color w:val="D1D1D1" w:themeColor="background2" w:themeShade="E6"/>
                    <w:kern w:val="0"/>
                    <w:sz w:val="72"/>
                    <w:szCs w:val="72"/>
                    <w14:ligatures w14:val="none"/>
                  </w:rPr>
                </w:pPr>
                <w:r>
                  <w:rPr>
                    <w:rFonts w:ascii="Calibri" w:hAnsi="Calibri" w:cs="Calibri"/>
                    <w:color w:val="D1D1D1" w:themeColor="background2" w:themeShade="E6"/>
                    <w:sz w:val="72"/>
                    <w:szCs w:val="72"/>
                  </w:rPr>
                  <w:t>PavementEducationProject DRAFT</w:t>
                </w:r>
              </w:p>
            </w:txbxContent>
          </v:textbo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623C5"/>
    <w:multiLevelType w:val="hybridMultilevel"/>
    <w:tmpl w:val="EF2037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142084"/>
    <w:multiLevelType w:val="multilevel"/>
    <w:tmpl w:val="48F68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606A5D"/>
    <w:multiLevelType w:val="multilevel"/>
    <w:tmpl w:val="771A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82345C"/>
    <w:multiLevelType w:val="multilevel"/>
    <w:tmpl w:val="C7ACCA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067923468">
    <w:abstractNumId w:val="3"/>
  </w:num>
  <w:num w:numId="2" w16cid:durableId="197008366">
    <w:abstractNumId w:val="1"/>
  </w:num>
  <w:num w:numId="3" w16cid:durableId="530537262">
    <w:abstractNumId w:val="2"/>
  </w:num>
  <w:num w:numId="4" w16cid:durableId="1883201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04A"/>
    <w:rsid w:val="000C0F22"/>
    <w:rsid w:val="001668B0"/>
    <w:rsid w:val="003137AD"/>
    <w:rsid w:val="003A3C6F"/>
    <w:rsid w:val="004175E7"/>
    <w:rsid w:val="004D6D92"/>
    <w:rsid w:val="00565174"/>
    <w:rsid w:val="005A4F3E"/>
    <w:rsid w:val="0066602E"/>
    <w:rsid w:val="007043E2"/>
    <w:rsid w:val="0071404A"/>
    <w:rsid w:val="00754190"/>
    <w:rsid w:val="0078602A"/>
    <w:rsid w:val="007A1DED"/>
    <w:rsid w:val="008364CB"/>
    <w:rsid w:val="00917678"/>
    <w:rsid w:val="009B5BF2"/>
    <w:rsid w:val="00A82DB0"/>
    <w:rsid w:val="00A835B4"/>
    <w:rsid w:val="00AC41DE"/>
    <w:rsid w:val="00AD1948"/>
    <w:rsid w:val="00B63663"/>
    <w:rsid w:val="00BF650C"/>
    <w:rsid w:val="00C973CE"/>
    <w:rsid w:val="00CB3860"/>
    <w:rsid w:val="00D249A4"/>
    <w:rsid w:val="00D43DB2"/>
    <w:rsid w:val="00D64022"/>
    <w:rsid w:val="00E90355"/>
    <w:rsid w:val="00FB7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08B40"/>
  <w15:chartTrackingRefBased/>
  <w15:docId w15:val="{9B9462A0-221D-264B-B70A-3714A7DB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04A"/>
  </w:style>
  <w:style w:type="paragraph" w:styleId="Heading1">
    <w:name w:val="heading 1"/>
    <w:basedOn w:val="Normal"/>
    <w:next w:val="Normal"/>
    <w:link w:val="Heading1Char"/>
    <w:uiPriority w:val="9"/>
    <w:qFormat/>
    <w:rsid w:val="007140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40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40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40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40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0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0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0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0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0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40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40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40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40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40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0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0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04A"/>
    <w:rPr>
      <w:rFonts w:eastAsiaTheme="majorEastAsia" w:cstheme="majorBidi"/>
      <w:color w:val="272727" w:themeColor="text1" w:themeTint="D8"/>
    </w:rPr>
  </w:style>
  <w:style w:type="paragraph" w:styleId="Title">
    <w:name w:val="Title"/>
    <w:basedOn w:val="Normal"/>
    <w:next w:val="Normal"/>
    <w:link w:val="TitleChar"/>
    <w:uiPriority w:val="10"/>
    <w:qFormat/>
    <w:rsid w:val="007140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0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0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0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04A"/>
    <w:pPr>
      <w:spacing w:before="160"/>
      <w:jc w:val="center"/>
    </w:pPr>
    <w:rPr>
      <w:i/>
      <w:iCs/>
      <w:color w:val="404040" w:themeColor="text1" w:themeTint="BF"/>
    </w:rPr>
  </w:style>
  <w:style w:type="character" w:customStyle="1" w:styleId="QuoteChar">
    <w:name w:val="Quote Char"/>
    <w:basedOn w:val="DefaultParagraphFont"/>
    <w:link w:val="Quote"/>
    <w:uiPriority w:val="29"/>
    <w:rsid w:val="0071404A"/>
    <w:rPr>
      <w:i/>
      <w:iCs/>
      <w:color w:val="404040" w:themeColor="text1" w:themeTint="BF"/>
    </w:rPr>
  </w:style>
  <w:style w:type="paragraph" w:styleId="ListParagraph">
    <w:name w:val="List Paragraph"/>
    <w:basedOn w:val="Normal"/>
    <w:uiPriority w:val="34"/>
    <w:qFormat/>
    <w:rsid w:val="0071404A"/>
    <w:pPr>
      <w:ind w:left="720"/>
      <w:contextualSpacing/>
    </w:pPr>
  </w:style>
  <w:style w:type="character" w:styleId="IntenseEmphasis">
    <w:name w:val="Intense Emphasis"/>
    <w:basedOn w:val="DefaultParagraphFont"/>
    <w:uiPriority w:val="21"/>
    <w:qFormat/>
    <w:rsid w:val="0071404A"/>
    <w:rPr>
      <w:i/>
      <w:iCs/>
      <w:color w:val="0F4761" w:themeColor="accent1" w:themeShade="BF"/>
    </w:rPr>
  </w:style>
  <w:style w:type="paragraph" w:styleId="IntenseQuote">
    <w:name w:val="Intense Quote"/>
    <w:basedOn w:val="Normal"/>
    <w:next w:val="Normal"/>
    <w:link w:val="IntenseQuoteChar"/>
    <w:uiPriority w:val="30"/>
    <w:qFormat/>
    <w:rsid w:val="00714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404A"/>
    <w:rPr>
      <w:i/>
      <w:iCs/>
      <w:color w:val="0F4761" w:themeColor="accent1" w:themeShade="BF"/>
    </w:rPr>
  </w:style>
  <w:style w:type="character" w:styleId="IntenseReference">
    <w:name w:val="Intense Reference"/>
    <w:basedOn w:val="DefaultParagraphFont"/>
    <w:uiPriority w:val="32"/>
    <w:qFormat/>
    <w:rsid w:val="0071404A"/>
    <w:rPr>
      <w:b/>
      <w:bCs/>
      <w:smallCaps/>
      <w:color w:val="0F4761" w:themeColor="accent1" w:themeShade="BF"/>
      <w:spacing w:val="5"/>
    </w:rPr>
  </w:style>
  <w:style w:type="paragraph" w:styleId="NormalWeb">
    <w:name w:val="Normal (Web)"/>
    <w:basedOn w:val="Normal"/>
    <w:uiPriority w:val="99"/>
    <w:unhideWhenUsed/>
    <w:rsid w:val="0071404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71404A"/>
  </w:style>
  <w:style w:type="character" w:styleId="Strong">
    <w:name w:val="Strong"/>
    <w:basedOn w:val="DefaultParagraphFont"/>
    <w:uiPriority w:val="22"/>
    <w:qFormat/>
    <w:rsid w:val="0071404A"/>
    <w:rPr>
      <w:b/>
      <w:bCs/>
    </w:rPr>
  </w:style>
  <w:style w:type="character" w:styleId="Emphasis">
    <w:name w:val="Emphasis"/>
    <w:basedOn w:val="DefaultParagraphFont"/>
    <w:uiPriority w:val="20"/>
    <w:qFormat/>
    <w:rsid w:val="0071404A"/>
    <w:rPr>
      <w:i/>
      <w:iCs/>
    </w:rPr>
  </w:style>
  <w:style w:type="paragraph" w:styleId="Header">
    <w:name w:val="header"/>
    <w:basedOn w:val="Normal"/>
    <w:link w:val="HeaderChar"/>
    <w:uiPriority w:val="99"/>
    <w:unhideWhenUsed/>
    <w:rsid w:val="007140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04A"/>
  </w:style>
  <w:style w:type="paragraph" w:styleId="Footer">
    <w:name w:val="footer"/>
    <w:basedOn w:val="Normal"/>
    <w:link w:val="FooterChar"/>
    <w:uiPriority w:val="99"/>
    <w:unhideWhenUsed/>
    <w:rsid w:val="00714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04A"/>
  </w:style>
  <w:style w:type="character" w:styleId="PageNumber">
    <w:name w:val="page number"/>
    <w:basedOn w:val="DefaultParagraphFont"/>
    <w:uiPriority w:val="99"/>
    <w:semiHidden/>
    <w:unhideWhenUsed/>
    <w:rsid w:val="0071404A"/>
  </w:style>
  <w:style w:type="character" w:customStyle="1" w:styleId="whitespace-normal">
    <w:name w:val="whitespace-normal"/>
    <w:basedOn w:val="DefaultParagraphFont"/>
    <w:rsid w:val="00714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96</TotalTime>
  <Pages>4</Pages>
  <Words>1247</Words>
  <Characters>7686</Characters>
  <Application>Microsoft Office Word</Application>
  <DocSecurity>0</DocSecurity>
  <Lines>137</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Peterson</dc:creator>
  <cp:keywords/>
  <dc:description/>
  <cp:lastModifiedBy>J Peterson</cp:lastModifiedBy>
  <cp:revision>5</cp:revision>
  <dcterms:created xsi:type="dcterms:W3CDTF">2026-03-24T11:37:00Z</dcterms:created>
  <dcterms:modified xsi:type="dcterms:W3CDTF">2026-04-28T13:16:00Z</dcterms:modified>
</cp:coreProperties>
</file>